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FC9A" w14:textId="77777777" w:rsidR="00BB5DB0" w:rsidRDefault="00BB5DB0" w:rsidP="00897820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1EB166AE" w14:textId="77777777" w:rsidR="00BB5DB0" w:rsidRDefault="00BB5DB0" w:rsidP="00897820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16BCE6AC" w14:textId="77777777" w:rsidR="00D72A2D" w:rsidRPr="00E9342D" w:rsidRDefault="00D72A2D" w:rsidP="00897820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E9342D">
        <w:rPr>
          <w:rFonts w:ascii="Times New Roman" w:hAnsi="Times New Roman" w:cs="Times New Roman"/>
          <w:sz w:val="32"/>
          <w:szCs w:val="32"/>
        </w:rPr>
        <w:t>INFORMACIJE</w:t>
      </w:r>
    </w:p>
    <w:p w14:paraId="67EA1692" w14:textId="77777777" w:rsidR="00E9342D" w:rsidRDefault="00E9342D" w:rsidP="0089782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A70C0D3" w14:textId="77777777" w:rsidR="00D72A2D" w:rsidRPr="000631A5" w:rsidRDefault="00D72A2D" w:rsidP="00BB5DB0">
      <w:pPr>
        <w:pStyle w:val="Bezproreda"/>
        <w:ind w:left="851" w:right="992"/>
        <w:jc w:val="center"/>
        <w:rPr>
          <w:rFonts w:ascii="Times New Roman" w:hAnsi="Times New Roman" w:cs="Times New Roman"/>
          <w:sz w:val="24"/>
          <w:szCs w:val="24"/>
        </w:rPr>
      </w:pPr>
      <w:r w:rsidRPr="000631A5">
        <w:rPr>
          <w:rFonts w:ascii="Times New Roman" w:hAnsi="Times New Roman" w:cs="Times New Roman"/>
          <w:sz w:val="24"/>
          <w:szCs w:val="24"/>
        </w:rPr>
        <w:t>shodno čl. 13, čl. 14. i čl. 21. Opće uredbe (EU) 2016/679 o prikupljanju osobnih podataka i pravima ispitanika</w:t>
      </w:r>
      <w:r w:rsidR="00E9342D">
        <w:rPr>
          <w:rFonts w:ascii="Times New Roman" w:hAnsi="Times New Roman" w:cs="Times New Roman"/>
          <w:sz w:val="24"/>
          <w:szCs w:val="24"/>
        </w:rPr>
        <w:t xml:space="preserve"> </w:t>
      </w:r>
      <w:r w:rsidRPr="000631A5">
        <w:rPr>
          <w:rFonts w:ascii="Times New Roman" w:hAnsi="Times New Roman" w:cs="Times New Roman"/>
          <w:sz w:val="24"/>
          <w:szCs w:val="24"/>
        </w:rPr>
        <w:t>u svrhu  provedbe natječaja</w:t>
      </w:r>
    </w:p>
    <w:p w14:paraId="72A213B3" w14:textId="77777777" w:rsidR="00A566F7" w:rsidRPr="000631A5" w:rsidRDefault="00A566F7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4EDAAAF2" w14:textId="77777777" w:rsidR="00E9342D" w:rsidRDefault="00E9342D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35DCD590" w14:textId="77777777" w:rsidR="00D72A2D" w:rsidRPr="000631A5" w:rsidRDefault="00D72A2D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Umjetnička škola Matka Brajše</w:t>
      </w:r>
      <w:r w:rsidR="00A566F7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Rašana</w:t>
      </w:r>
      <w:r w:rsidR="00A566F7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, Alda Negrija 11, 52 220 Labin</w:t>
      </w:r>
      <w:r w:rsidR="00431EB3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u svrhu provođenja Javnog natječaja za</w:t>
      </w:r>
      <w:r w:rsidR="00A566F7" w:rsidRPr="000631A5">
        <w:rPr>
          <w:rFonts w:ascii="Times New Roman" w:hAnsi="Times New Roman" w:cs="Times New Roman"/>
          <w:sz w:val="24"/>
          <w:szCs w:val="24"/>
        </w:rPr>
        <w:t xml:space="preserve"> </w:t>
      </w:r>
      <w:r w:rsidR="00A566F7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upis u prvi razred osnovnog glazbenog obrazovanja i prvi razre</w:t>
      </w:r>
      <w:r w:rsidR="00BE1957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d osnovnog plesnog obrazovanja </w:t>
      </w: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prikuplja Vaše osobne podatke. </w:t>
      </w:r>
    </w:p>
    <w:p w14:paraId="73F9D25F" w14:textId="77777777" w:rsidR="00D72A2D" w:rsidRPr="000631A5" w:rsidRDefault="00D72A2D" w:rsidP="00BB5DB0">
      <w:pPr>
        <w:pStyle w:val="Bezproreda"/>
        <w:ind w:left="851" w:right="992"/>
        <w:rPr>
          <w:rFonts w:ascii="Times New Roman" w:hAnsi="Times New Roman" w:cs="Times New Roman"/>
          <w:sz w:val="24"/>
          <w:szCs w:val="24"/>
        </w:rPr>
      </w:pP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Prikupljamo Vaše temeljne podatke navedene pod točkom 1.-8. </w:t>
      </w:r>
      <w:r w:rsidR="00A566F7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Prijavnice za audiciju za upis u 1. razred umjetničke škole </w:t>
      </w: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koji su nam potrebni radi utvr</w:t>
      </w:r>
      <w:r w:rsidR="00A566F7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đivanja</w:t>
      </w: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566F7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kriterija i zakonskih preduvjeta za upis u školu</w:t>
      </w: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.  </w:t>
      </w:r>
      <w:r w:rsidRPr="000631A5">
        <w:rPr>
          <w:rFonts w:ascii="Times New Roman" w:hAnsi="Times New Roman" w:cs="Times New Roman"/>
          <w:sz w:val="24"/>
          <w:szCs w:val="24"/>
        </w:rPr>
        <w:t>Prikupljanje temeljnih  osobnih podataka s obzirom na definiranu svrhu predstavlja nužan uvjet za pro</w:t>
      </w:r>
      <w:r w:rsidRPr="000631A5">
        <w:rPr>
          <w:rFonts w:ascii="Times New Roman" w:hAnsi="Times New Roman" w:cs="Times New Roman"/>
          <w:sz w:val="24"/>
          <w:szCs w:val="24"/>
        </w:rPr>
        <w:softHyphen/>
        <w:t>vedbu natječaja, Ukoliko pojedine obvezne podatke odbijete dati nećemo biti u mogućnosti uključiti Vas u raspisani natječaj.</w:t>
      </w:r>
    </w:p>
    <w:p w14:paraId="52087747" w14:textId="77777777" w:rsidR="00D72A2D" w:rsidRPr="000631A5" w:rsidRDefault="00D72A2D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9D4C6DF" w14:textId="0783C504" w:rsidR="00D72A2D" w:rsidRPr="000631A5" w:rsidRDefault="00897820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Prikupljamo </w:t>
      </w:r>
      <w:r w:rsidR="00D72A2D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dodatne podatke poput Vašeg broja telefona ili e</w:t>
      </w:r>
      <w:r w:rsidR="00431EB3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>-</w:t>
      </w:r>
      <w:r w:rsidR="00D72A2D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mail adrese u svrhu brže i pravovremene informacije. Te dodatne podatke niste dužni dati, </w:t>
      </w:r>
      <w:r w:rsidR="00F36AD1">
        <w:rPr>
          <w:rStyle w:val="Naglaeno"/>
          <w:rFonts w:ascii="Times New Roman" w:hAnsi="Times New Roman" w:cs="Times New Roman"/>
          <w:b w:val="0"/>
          <w:sz w:val="24"/>
          <w:szCs w:val="24"/>
        </w:rPr>
        <w:t>v</w:t>
      </w:r>
      <w:r w:rsidR="00D72A2D"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eć iste prikupljamo temeljem Vaše privole. </w:t>
      </w:r>
    </w:p>
    <w:p w14:paraId="62DE17F3" w14:textId="77777777" w:rsidR="00D72A2D" w:rsidRPr="000631A5" w:rsidRDefault="00D72A2D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0631A5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Obrađene podatke ne otkrivamo trećim osobama u ovoj fazi provedbe Javnog natječaja. </w:t>
      </w:r>
    </w:p>
    <w:p w14:paraId="7D49B54B" w14:textId="77777777" w:rsidR="00D72A2D" w:rsidRPr="000631A5" w:rsidRDefault="00D72A2D" w:rsidP="00BB5DB0">
      <w:pPr>
        <w:pStyle w:val="Bezproreda"/>
        <w:ind w:left="851" w:right="992"/>
        <w:rPr>
          <w:rFonts w:ascii="Times New Roman" w:hAnsi="Times New Roman" w:cs="Times New Roman"/>
          <w:sz w:val="24"/>
          <w:szCs w:val="24"/>
        </w:rPr>
      </w:pPr>
      <w:r w:rsidRPr="000631A5">
        <w:rPr>
          <w:rFonts w:ascii="Times New Roman" w:hAnsi="Times New Roman" w:cs="Times New Roman"/>
          <w:sz w:val="24"/>
          <w:szCs w:val="24"/>
        </w:rPr>
        <w:t>Vaši osobni podaci bit će pohranjeni samo onoliko dugo koliko je potrebe</w:t>
      </w:r>
      <w:r w:rsidRPr="000631A5">
        <w:rPr>
          <w:rFonts w:ascii="Times New Roman" w:hAnsi="Times New Roman" w:cs="Times New Roman"/>
          <w:sz w:val="24"/>
          <w:szCs w:val="24"/>
        </w:rPr>
        <w:softHyphen/>
        <w:t>no u svrhu radi kojih se osobni podaci obrađuju. Razdoblje čuvanja osob</w:t>
      </w:r>
      <w:r w:rsidRPr="000631A5">
        <w:rPr>
          <w:rFonts w:ascii="Times New Roman" w:hAnsi="Times New Roman" w:cs="Times New Roman"/>
          <w:sz w:val="24"/>
          <w:szCs w:val="24"/>
        </w:rPr>
        <w:softHyphen/>
        <w:t>nih podataka ovisi o svrsi prikupljanja. Po poretku natječaja podatke kandidata koji nisu primljeni čuvamo godinu dana, a podatke kandidata koju su primljeni čuvaju se kao dio evidencije učenika</w:t>
      </w:r>
      <w:r w:rsidR="00A566F7" w:rsidRPr="000631A5">
        <w:rPr>
          <w:rFonts w:ascii="Times New Roman" w:hAnsi="Times New Roman" w:cs="Times New Roman"/>
          <w:sz w:val="24"/>
          <w:szCs w:val="24"/>
        </w:rPr>
        <w:t>.</w:t>
      </w:r>
    </w:p>
    <w:p w14:paraId="0FBCED4B" w14:textId="77777777" w:rsidR="00D72A2D" w:rsidRPr="000631A5" w:rsidRDefault="00D72A2D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sz w:val="24"/>
          <w:szCs w:val="24"/>
        </w:rPr>
      </w:pPr>
    </w:p>
    <w:p w14:paraId="5DE81137" w14:textId="77777777" w:rsidR="00431EB3" w:rsidRPr="000631A5" w:rsidRDefault="00837239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631A5">
        <w:rPr>
          <w:rStyle w:val="Naglaeno"/>
          <w:rFonts w:ascii="Times New Roman" w:hAnsi="Times New Roman" w:cs="Times New Roman"/>
          <w:sz w:val="24"/>
          <w:szCs w:val="24"/>
        </w:rPr>
        <w:t>U svakom trenutku imate pravo</w:t>
      </w:r>
      <w:r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 na pristup osobnim podacima, ispravak, brisanje osobnih podataka, ili ograničavanje obrade Vaših osobnih podataka, pravo na ulaganje prigovora na obradu osobnih podataka,  pravo na povlačenje privole u svakom trenutku što ne utječe na zakonitost  obrade koja se temeljila na toj privoli prije nego je ona povučena,  pravo na podnošenje prigovora nadzornom tijelu, imate pravo</w:t>
      </w:r>
      <w:r w:rsidR="008313AC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  prenosivost podat</w:t>
      </w:r>
      <w:r w:rsidR="008313AC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aka, ne primjenjujemo automatiziran </w:t>
      </w:r>
      <w:r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sustav donošenja odluke,   </w:t>
      </w:r>
      <w:r w:rsidR="00D72A2D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</w:t>
      </w:r>
      <w:r w:rsidR="00897820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ve  shodno odredbama </w:t>
      </w:r>
      <w:r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Opće uredbe EU 2016/679  i nacionalnog zakonodavstva</w:t>
      </w:r>
      <w:r w:rsidR="00D54595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2AE942F3" w14:textId="77777777" w:rsidR="002877F8" w:rsidRDefault="008313AC" w:rsidP="00BB5DB0">
      <w:pPr>
        <w:pStyle w:val="Bezproreda"/>
        <w:ind w:left="851" w:right="992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Radi ostvarenja Vaših </w:t>
      </w:r>
      <w:r w:rsidR="00A566F7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prava obratite  nam se  izravno</w:t>
      </w:r>
      <w:r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</w:t>
      </w:r>
      <w:r w:rsidR="00A566F7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na broj telefona 052 885 439 ili putem e-mail adrese: </w:t>
      </w:r>
      <w:hyperlink r:id="rId4" w:history="1">
        <w:r w:rsidR="00A566F7" w:rsidRPr="000631A5">
          <w:rPr>
            <w:rStyle w:val="Hiperveza"/>
            <w:rFonts w:ascii="Times New Roman" w:hAnsi="Times New Roman" w:cs="Times New Roman"/>
            <w:sz w:val="24"/>
            <w:szCs w:val="24"/>
          </w:rPr>
          <w:t>ured@us-mbrasana.skole.hr</w:t>
        </w:r>
      </w:hyperlink>
      <w:r w:rsidR="00A566F7" w:rsidRPr="000631A5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odnosno izravno Službeniku za zaštiti osobnih podataka.</w:t>
      </w:r>
    </w:p>
    <w:p w14:paraId="51BA2131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C98487D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921CEA2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100F3FF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C9D3AA0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6DF06C8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5118F10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DAA33EC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596E025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821A537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DCBE42F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F4F75B" w14:textId="77777777" w:rsidR="00C22498" w:rsidRDefault="00C22498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F681BF3" w14:textId="77777777" w:rsidR="00C22498" w:rsidRDefault="00C22498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97E2C65" w14:textId="77777777" w:rsidR="00C22498" w:rsidRDefault="00C22498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C59D2E5" w14:textId="77777777" w:rsidR="00C22498" w:rsidRDefault="00C22498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B8FEC2C" w14:textId="77777777" w:rsidR="00C22498" w:rsidRDefault="00C22498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FEDCA91" w14:textId="77777777" w:rsidR="00C22498" w:rsidRDefault="00C22498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1FD9133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7B83F39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25E448C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5789CB5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F208A2A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E61793A" w14:textId="77777777" w:rsidR="00BB5DB0" w:rsidRDefault="00C24F64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1" layoutInCell="1" allowOverlap="1" wp14:anchorId="2B4D3AF8" wp14:editId="4CDBFB8F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6840855" cy="96735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avnica_unis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4653D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85C8D5B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1A7BEBD" w14:textId="77777777" w:rsidR="00BB5DB0" w:rsidRDefault="00BB5DB0" w:rsidP="00897820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sectPr w:rsidR="00BB5DB0" w:rsidSect="00483AB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39"/>
    <w:rsid w:val="000631A5"/>
    <w:rsid w:val="002877F8"/>
    <w:rsid w:val="00431EB3"/>
    <w:rsid w:val="00483AB2"/>
    <w:rsid w:val="005F3C37"/>
    <w:rsid w:val="00636E1E"/>
    <w:rsid w:val="008313AC"/>
    <w:rsid w:val="00837239"/>
    <w:rsid w:val="00897820"/>
    <w:rsid w:val="008D7A7F"/>
    <w:rsid w:val="009B7CCA"/>
    <w:rsid w:val="00A17148"/>
    <w:rsid w:val="00A566F7"/>
    <w:rsid w:val="00B6289C"/>
    <w:rsid w:val="00BB5DB0"/>
    <w:rsid w:val="00BE1957"/>
    <w:rsid w:val="00C22498"/>
    <w:rsid w:val="00C24F64"/>
    <w:rsid w:val="00D54595"/>
    <w:rsid w:val="00D72A2D"/>
    <w:rsid w:val="00E9342D"/>
    <w:rsid w:val="00F36AD1"/>
    <w:rsid w:val="00FC4C83"/>
    <w:rsid w:val="00F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B19E6"/>
  <w15:docId w15:val="{4B66B208-C1F4-4797-8881-5AC5CD61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837239"/>
    <w:rPr>
      <w:b/>
      <w:bCs/>
    </w:rPr>
  </w:style>
  <w:style w:type="paragraph" w:styleId="Tijeloteksta">
    <w:name w:val="Body Text"/>
    <w:basedOn w:val="Normal"/>
    <w:link w:val="TijelotekstaChar"/>
    <w:rsid w:val="00837239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837239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StandardWeb">
    <w:name w:val="Normal (Web)"/>
    <w:basedOn w:val="Normal"/>
    <w:uiPriority w:val="99"/>
    <w:unhideWhenUsed/>
    <w:qFormat/>
    <w:rsid w:val="00D72A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styleId="Istaknuto">
    <w:name w:val="Emphasis"/>
    <w:uiPriority w:val="20"/>
    <w:qFormat/>
    <w:rsid w:val="00431EB3"/>
    <w:rPr>
      <w:i/>
      <w:iCs/>
    </w:rPr>
  </w:style>
  <w:style w:type="character" w:styleId="Hiperveza">
    <w:name w:val="Hyperlink"/>
    <w:basedOn w:val="Zadanifontodlomka"/>
    <w:uiPriority w:val="99"/>
    <w:unhideWhenUsed/>
    <w:rsid w:val="00A566F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89782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ured@us-mbrasa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Erna Okanović Višković</cp:lastModifiedBy>
  <cp:revision>2</cp:revision>
  <cp:lastPrinted>2018-05-25T13:28:00Z</cp:lastPrinted>
  <dcterms:created xsi:type="dcterms:W3CDTF">2026-05-15T10:39:00Z</dcterms:created>
  <dcterms:modified xsi:type="dcterms:W3CDTF">2026-05-15T10:39:00Z</dcterms:modified>
</cp:coreProperties>
</file>